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noProof/>
          <w:sz w:val="24"/>
          <w:szCs w:val="24"/>
        </w:rPr>
        <w:drawing>
          <wp:inline distT="0" distB="0" distL="0" distR="0" wp14:anchorId="756D4439" wp14:editId="7BDF268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Ханты – Мансийский автономный округ – Югра (Тюменская область)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Муниципальное образование – городской округ город Югорск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Администрация города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 xml:space="preserve">УПРАВЛЕНИЕ </w:t>
      </w:r>
      <w:r w:rsidR="00F758BB">
        <w:rPr>
          <w:rFonts w:cs="Tahoma"/>
          <w:b/>
          <w:bCs/>
          <w:sz w:val="24"/>
          <w:szCs w:val="24"/>
        </w:rPr>
        <w:t xml:space="preserve">СОЦИАЛЬНОЙ </w:t>
      </w:r>
      <w:r w:rsidRPr="00B579B0">
        <w:rPr>
          <w:rFonts w:cs="Tahoma"/>
          <w:b/>
          <w:bCs/>
          <w:sz w:val="24"/>
          <w:szCs w:val="24"/>
        </w:rPr>
        <w:t>ПО</w:t>
      </w:r>
      <w:r w:rsidR="00F758BB">
        <w:rPr>
          <w:rFonts w:cs="Tahoma"/>
          <w:b/>
          <w:bCs/>
          <w:sz w:val="24"/>
          <w:szCs w:val="24"/>
        </w:rPr>
        <w:t xml:space="preserve">ЛИТИКИ АДМИНИСТРАЦИИ ГОРОДА ЮГОРСКА </w:t>
      </w:r>
    </w:p>
    <w:p w:rsidR="00F63A07" w:rsidRPr="00B579B0" w:rsidRDefault="00F63A07" w:rsidP="00F63A07">
      <w:pPr>
        <w:jc w:val="center"/>
        <w:rPr>
          <w:rFonts w:cs="Tahoma"/>
          <w:b/>
          <w:bCs/>
          <w:sz w:val="24"/>
          <w:szCs w:val="24"/>
        </w:rPr>
      </w:pPr>
      <w:r w:rsidRPr="00B579B0">
        <w:rPr>
          <w:rFonts w:cs="Tahoma"/>
          <w:b/>
          <w:bCs/>
          <w:sz w:val="24"/>
          <w:szCs w:val="24"/>
        </w:rPr>
        <w:t>________________________________________________________________________________</w:t>
      </w:r>
    </w:p>
    <w:p w:rsidR="00F63A07" w:rsidRPr="00516EAA" w:rsidRDefault="00F63A07" w:rsidP="00F63A07">
      <w:pPr>
        <w:pStyle w:val="a3"/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 xml:space="preserve">Приказ 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«_</w:t>
      </w:r>
      <w:r w:rsidR="00F758BB">
        <w:rPr>
          <w:rFonts w:cs="Tahoma"/>
          <w:b/>
          <w:sz w:val="24"/>
          <w:szCs w:val="24"/>
        </w:rPr>
        <w:t>28</w:t>
      </w:r>
      <w:r>
        <w:rPr>
          <w:rFonts w:cs="Tahoma"/>
          <w:b/>
          <w:sz w:val="24"/>
          <w:szCs w:val="24"/>
        </w:rPr>
        <w:t>_» _я</w:t>
      </w:r>
      <w:r w:rsidR="00F758BB">
        <w:rPr>
          <w:rFonts w:cs="Tahoma"/>
          <w:b/>
          <w:sz w:val="24"/>
          <w:szCs w:val="24"/>
        </w:rPr>
        <w:t>нваря</w:t>
      </w:r>
      <w:r w:rsidRPr="00B579B0">
        <w:rPr>
          <w:rFonts w:cs="Tahoma"/>
          <w:b/>
          <w:sz w:val="24"/>
          <w:szCs w:val="24"/>
        </w:rPr>
        <w:t>_ 201</w:t>
      </w:r>
      <w:r w:rsidR="00F758BB">
        <w:rPr>
          <w:rFonts w:cs="Tahoma"/>
          <w:b/>
          <w:sz w:val="24"/>
          <w:szCs w:val="24"/>
        </w:rPr>
        <w:t>4</w:t>
      </w:r>
      <w:r w:rsidRPr="00B579B0">
        <w:rPr>
          <w:rFonts w:cs="Tahoma"/>
          <w:b/>
          <w:sz w:val="24"/>
          <w:szCs w:val="24"/>
        </w:rPr>
        <w:t xml:space="preserve"> г.                                                                                    </w:t>
      </w:r>
      <w:r>
        <w:rPr>
          <w:rFonts w:cs="Tahoma"/>
          <w:b/>
          <w:sz w:val="24"/>
          <w:szCs w:val="24"/>
        </w:rPr>
        <w:t xml:space="preserve">                 </w:t>
      </w:r>
      <w:r w:rsidRPr="00B579B0">
        <w:rPr>
          <w:rFonts w:cs="Tahoma"/>
          <w:b/>
          <w:sz w:val="24"/>
          <w:szCs w:val="24"/>
        </w:rPr>
        <w:t xml:space="preserve">  № _</w:t>
      </w:r>
      <w:r w:rsidR="00F758BB">
        <w:rPr>
          <w:rFonts w:cs="Tahoma"/>
          <w:b/>
          <w:sz w:val="24"/>
          <w:szCs w:val="24"/>
        </w:rPr>
        <w:t>1</w:t>
      </w:r>
      <w:r w:rsidR="00016F56">
        <w:rPr>
          <w:rFonts w:cs="Tahoma"/>
          <w:b/>
          <w:sz w:val="24"/>
          <w:szCs w:val="24"/>
        </w:rPr>
        <w:t>2</w:t>
      </w:r>
      <w:r w:rsidRPr="00B579B0">
        <w:rPr>
          <w:rFonts w:cs="Tahoma"/>
          <w:b/>
          <w:sz w:val="24"/>
          <w:szCs w:val="24"/>
        </w:rPr>
        <w:t>_</w:t>
      </w: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  <w:r w:rsidRPr="00B579B0">
        <w:rPr>
          <w:rFonts w:cs="Tahoma"/>
          <w:b/>
          <w:sz w:val="24"/>
          <w:szCs w:val="24"/>
        </w:rPr>
        <w:t>г. Югорск</w:t>
      </w:r>
    </w:p>
    <w:p w:rsidR="00F63A07" w:rsidRPr="00B579B0" w:rsidRDefault="00F63A07" w:rsidP="00F63A07">
      <w:pPr>
        <w:jc w:val="center"/>
        <w:rPr>
          <w:rFonts w:cs="Tahoma"/>
          <w:b/>
          <w:sz w:val="24"/>
          <w:szCs w:val="24"/>
        </w:rPr>
      </w:pPr>
    </w:p>
    <w:p w:rsidR="00F63A07" w:rsidRPr="00B579B0" w:rsidRDefault="00F63A07" w:rsidP="00F63A07">
      <w:pPr>
        <w:pStyle w:val="a3"/>
        <w:spacing w:after="0"/>
      </w:pPr>
    </w:p>
    <w:p w:rsidR="00F758BB" w:rsidRDefault="00F63A07" w:rsidP="00F63A07">
      <w:pPr>
        <w:pStyle w:val="a8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Об </w:t>
      </w:r>
      <w:r w:rsidR="00F758BB">
        <w:rPr>
          <w:b/>
          <w:sz w:val="24"/>
          <w:szCs w:val="24"/>
        </w:rPr>
        <w:t xml:space="preserve">утверждении плана – графика </w:t>
      </w:r>
    </w:p>
    <w:p w:rsidR="00F758BB" w:rsidRDefault="00F758BB" w:rsidP="00F63A07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организацией контроля по </w:t>
      </w:r>
      <w:r w:rsidR="00F63A07" w:rsidRPr="00F63A07">
        <w:rPr>
          <w:b/>
          <w:sz w:val="24"/>
          <w:szCs w:val="24"/>
        </w:rPr>
        <w:t>выполнени</w:t>
      </w:r>
      <w:r>
        <w:rPr>
          <w:b/>
          <w:sz w:val="24"/>
          <w:szCs w:val="24"/>
        </w:rPr>
        <w:t>ю</w:t>
      </w:r>
      <w:r w:rsidR="00F63A07" w:rsidRPr="00F63A07">
        <w:rPr>
          <w:b/>
          <w:sz w:val="24"/>
          <w:szCs w:val="24"/>
        </w:rPr>
        <w:t xml:space="preserve"> </w:t>
      </w:r>
    </w:p>
    <w:p w:rsidR="00F63A07" w:rsidRPr="00F63A07" w:rsidRDefault="00F63A07" w:rsidP="00F63A07">
      <w:pPr>
        <w:pStyle w:val="a8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муниципального задания </w:t>
      </w:r>
    </w:p>
    <w:p w:rsidR="00F63A07" w:rsidRPr="00F63A07" w:rsidRDefault="00F63A07" w:rsidP="00F63A07">
      <w:pPr>
        <w:pStyle w:val="a8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>на оказание муниципальных услуг (работ)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</w:p>
    <w:p w:rsidR="00F758BB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</w:t>
      </w:r>
      <w:r w:rsidR="00F758BB">
        <w:rPr>
          <w:rFonts w:ascii="Times New Roman" w:hAnsi="Times New Roman"/>
        </w:rPr>
        <w:t xml:space="preserve">соблюдения требований, установленных муниципальным заданием, установлением соответствия целевого использования субсидий, </w:t>
      </w:r>
      <w:proofErr w:type="gramStart"/>
      <w:r w:rsidR="00F758BB">
        <w:rPr>
          <w:rFonts w:ascii="Times New Roman" w:hAnsi="Times New Roman"/>
        </w:rPr>
        <w:t>контроля за</w:t>
      </w:r>
      <w:proofErr w:type="gramEnd"/>
      <w:r w:rsidR="00F758BB">
        <w:rPr>
          <w:rFonts w:ascii="Times New Roman" w:hAnsi="Times New Roman"/>
        </w:rPr>
        <w:t xml:space="preserve"> соответствием объема и качества оказываемых муниципальных услуг (работ),</w:t>
      </w:r>
    </w:p>
    <w:p w:rsidR="00F63A07" w:rsidRDefault="00F63A07" w:rsidP="00F63A07">
      <w:pPr>
        <w:pStyle w:val="a5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F63A07" w:rsidRPr="0073003E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  <w:b/>
        </w:rPr>
      </w:pPr>
      <w:r w:rsidRPr="0073003E">
        <w:rPr>
          <w:rFonts w:ascii="Times New Roman" w:hAnsi="Times New Roman" w:cs="Times New Roman"/>
          <w:b/>
        </w:rPr>
        <w:t>Приказываю:</w:t>
      </w:r>
    </w:p>
    <w:p w:rsidR="00F63A07" w:rsidRDefault="00F63A07" w:rsidP="00F63A07">
      <w:pPr>
        <w:pStyle w:val="a5"/>
        <w:suppressLineNumbers w:val="0"/>
        <w:jc w:val="both"/>
        <w:rPr>
          <w:rFonts w:ascii="Times New Roman" w:hAnsi="Times New Roman" w:cs="Times New Roman"/>
        </w:rPr>
      </w:pPr>
    </w:p>
    <w:p w:rsidR="00F758BB" w:rsidRDefault="00F758BB" w:rsidP="00F758BB">
      <w:pPr>
        <w:pStyle w:val="a5"/>
        <w:numPr>
          <w:ilvl w:val="0"/>
          <w:numId w:val="1"/>
        </w:numPr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План - график </w:t>
      </w:r>
      <w:r w:rsidR="00C14540">
        <w:rPr>
          <w:rFonts w:ascii="Times New Roman" w:hAnsi="Times New Roman" w:cs="Times New Roman"/>
        </w:rPr>
        <w:t xml:space="preserve">организации и осуществления </w:t>
      </w:r>
      <w:r>
        <w:rPr>
          <w:rFonts w:ascii="Times New Roman" w:hAnsi="Times New Roman" w:cs="Times New Roman"/>
        </w:rPr>
        <w:t>проверок за выполнением муниципального задания на выполнение муниципальных услуг (работ) на 2014 год в отношении муниципальных учреждений физической культуры, спорта, работы с детьми и молодежью (приложение</w:t>
      </w:r>
      <w:r w:rsidR="00B1665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):</w:t>
      </w:r>
    </w:p>
    <w:p w:rsidR="00F758BB" w:rsidRPr="00F758BB" w:rsidRDefault="00F758BB" w:rsidP="00F758BB">
      <w:pPr>
        <w:pStyle w:val="a5"/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муниципальное автономное учреждение «Молодежный центр «Гелиос»;</w:t>
      </w:r>
    </w:p>
    <w:p w:rsidR="00F758BB" w:rsidRDefault="00F758BB" w:rsidP="00F758BB">
      <w:pPr>
        <w:pStyle w:val="a5"/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муниципальное бюджетное учреждение «Физкультурно – спортивный комплекс «Юность»;</w:t>
      </w:r>
    </w:p>
    <w:p w:rsidR="00F758BB" w:rsidRDefault="00F758BB" w:rsidP="00F758BB">
      <w:pPr>
        <w:pStyle w:val="a5"/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муниципальное бюджетное образовательное учреждение дополнительного образования детей специализированную детско – юношескую спортивную школу олимпийского резерва «Смена».</w:t>
      </w:r>
    </w:p>
    <w:p w:rsidR="00B84C5A" w:rsidRDefault="00B84C5A" w:rsidP="00B84C5A">
      <w:pPr>
        <w:pStyle w:val="a5"/>
        <w:suppressLineNumbers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состав комиссии, ответственной за организацию и проведение плановых и оперативных проверок </w:t>
      </w:r>
      <w:r w:rsidR="00E93B3E">
        <w:rPr>
          <w:rFonts w:ascii="Times New Roman" w:hAnsi="Times New Roman" w:cs="Times New Roman"/>
        </w:rPr>
        <w:t xml:space="preserve">за выполнением муниципального задания подведомственными  учреждениями </w:t>
      </w:r>
      <w:r>
        <w:rPr>
          <w:rFonts w:ascii="Times New Roman" w:hAnsi="Times New Roman" w:cs="Times New Roman"/>
        </w:rPr>
        <w:t>(приложение 2).</w:t>
      </w:r>
    </w:p>
    <w:p w:rsidR="00F63A07" w:rsidRPr="00833BB2" w:rsidRDefault="00F63A07" w:rsidP="00B84C5A">
      <w:pPr>
        <w:pStyle w:val="a5"/>
        <w:numPr>
          <w:ilvl w:val="0"/>
          <w:numId w:val="2"/>
        </w:numPr>
        <w:suppressLineNumbers w:val="0"/>
        <w:jc w:val="both"/>
        <w:rPr>
          <w:rFonts w:ascii="Times New Roman" w:hAnsi="Times New Roman" w:cs="Times New Roman"/>
        </w:rPr>
      </w:pPr>
      <w:proofErr w:type="gramStart"/>
      <w:r w:rsidRPr="00833BB2">
        <w:rPr>
          <w:rFonts w:ascii="Times New Roman" w:hAnsi="Times New Roman" w:cs="Times New Roman"/>
        </w:rPr>
        <w:t>Контроль за</w:t>
      </w:r>
      <w:proofErr w:type="gramEnd"/>
      <w:r w:rsidRPr="00833BB2">
        <w:rPr>
          <w:rFonts w:ascii="Times New Roman" w:hAnsi="Times New Roman" w:cs="Times New Roman"/>
        </w:rPr>
        <w:t xml:space="preserve"> выполнением приказа оставляю за собой.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F63A07" w:rsidRDefault="00F63A07" w:rsidP="00F63A07">
      <w:pPr>
        <w:pStyle w:val="21"/>
        <w:ind w:firstLine="0"/>
        <w:jc w:val="both"/>
        <w:rPr>
          <w:b/>
          <w:bCs/>
        </w:rPr>
      </w:pPr>
    </w:p>
    <w:p w:rsidR="00F63A07" w:rsidRDefault="00F63A07" w:rsidP="00F63A07">
      <w:pPr>
        <w:pStyle w:val="21"/>
        <w:ind w:firstLine="0"/>
      </w:pPr>
      <w:r>
        <w:rPr>
          <w:b/>
          <w:bCs/>
        </w:rPr>
        <w:t xml:space="preserve">Начальник Управления                                                                                               В.М. </w:t>
      </w:r>
      <w:proofErr w:type="spellStart"/>
      <w:r>
        <w:rPr>
          <w:b/>
          <w:bCs/>
        </w:rPr>
        <w:t>Бурматов</w:t>
      </w:r>
      <w:proofErr w:type="spellEnd"/>
      <w:r>
        <w:rPr>
          <w:b/>
          <w:bCs/>
        </w:rPr>
        <w:t xml:space="preserve">                                                                               </w:t>
      </w:r>
    </w:p>
    <w:p w:rsidR="00F63A07" w:rsidRDefault="00F63A07" w:rsidP="00F63A07">
      <w:pPr>
        <w:pStyle w:val="21"/>
        <w:ind w:firstLine="0"/>
      </w:pPr>
    </w:p>
    <w:p w:rsidR="00F63A07" w:rsidRDefault="00F63A07" w:rsidP="00F63A07"/>
    <w:p w:rsidR="00F23ACE" w:rsidRDefault="00F23ACE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lastRenderedPageBreak/>
        <w:t xml:space="preserve">Приложение </w:t>
      </w:r>
      <w:r w:rsidR="00B16655">
        <w:rPr>
          <w:b/>
        </w:rPr>
        <w:t>1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 xml:space="preserve">к приказу УСП </w:t>
      </w:r>
    </w:p>
    <w:p w:rsidR="00F758BB" w:rsidRPr="00F758BB" w:rsidRDefault="00F758BB" w:rsidP="00F758BB">
      <w:pPr>
        <w:jc w:val="right"/>
        <w:rPr>
          <w:b/>
        </w:rPr>
      </w:pPr>
      <w:r w:rsidRPr="00F758BB">
        <w:rPr>
          <w:b/>
        </w:rPr>
        <w:t>от 28.01.2014 № 12</w:t>
      </w:r>
    </w:p>
    <w:p w:rsidR="00F758BB" w:rsidRPr="00F758BB" w:rsidRDefault="00F758BB">
      <w:pPr>
        <w:rPr>
          <w:b/>
        </w:rPr>
      </w:pPr>
    </w:p>
    <w:p w:rsidR="00C14540" w:rsidRDefault="00C14540" w:rsidP="00C14540">
      <w:pPr>
        <w:jc w:val="center"/>
        <w:rPr>
          <w:b/>
          <w:sz w:val="24"/>
          <w:szCs w:val="24"/>
        </w:rPr>
      </w:pPr>
      <w:r w:rsidRPr="00C14540">
        <w:rPr>
          <w:b/>
          <w:sz w:val="24"/>
          <w:szCs w:val="24"/>
        </w:rPr>
        <w:t xml:space="preserve">План - график осуществления проверок </w:t>
      </w:r>
    </w:p>
    <w:p w:rsidR="00C14540" w:rsidRDefault="00C14540" w:rsidP="00C145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14540">
        <w:rPr>
          <w:b/>
          <w:sz w:val="24"/>
          <w:szCs w:val="24"/>
        </w:rPr>
        <w:t xml:space="preserve">а выполнением муниципального задания </w:t>
      </w:r>
    </w:p>
    <w:p w:rsidR="00C14540" w:rsidRDefault="00C14540" w:rsidP="00C14540">
      <w:pPr>
        <w:jc w:val="center"/>
        <w:rPr>
          <w:b/>
          <w:sz w:val="24"/>
          <w:szCs w:val="24"/>
        </w:rPr>
      </w:pPr>
      <w:r w:rsidRPr="00C14540">
        <w:rPr>
          <w:b/>
          <w:sz w:val="24"/>
          <w:szCs w:val="24"/>
        </w:rPr>
        <w:t xml:space="preserve">на выполнение муниципальных услуг (работ) </w:t>
      </w:r>
    </w:p>
    <w:p w:rsidR="00B84C5A" w:rsidRDefault="00C14540" w:rsidP="00C14540">
      <w:pPr>
        <w:jc w:val="center"/>
        <w:rPr>
          <w:b/>
          <w:sz w:val="24"/>
          <w:szCs w:val="24"/>
        </w:rPr>
      </w:pPr>
      <w:r w:rsidRPr="00C14540">
        <w:rPr>
          <w:b/>
          <w:sz w:val="24"/>
          <w:szCs w:val="24"/>
        </w:rPr>
        <w:t xml:space="preserve">на 2014 год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6042"/>
        <w:gridCol w:w="1985"/>
        <w:gridCol w:w="1559"/>
      </w:tblGrid>
      <w:tr w:rsidR="0091570B" w:rsidTr="00E93B3E">
        <w:tc>
          <w:tcPr>
            <w:tcW w:w="445" w:type="dxa"/>
          </w:tcPr>
          <w:p w:rsidR="0091570B" w:rsidRPr="0091570B" w:rsidRDefault="0091570B" w:rsidP="0091570B">
            <w:pPr>
              <w:jc w:val="center"/>
              <w:rPr>
                <w:i/>
                <w:sz w:val="24"/>
                <w:szCs w:val="24"/>
              </w:rPr>
            </w:pPr>
            <w:r w:rsidRPr="0091570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042" w:type="dxa"/>
          </w:tcPr>
          <w:p w:rsidR="0091570B" w:rsidRPr="0091570B" w:rsidRDefault="0091570B" w:rsidP="0091570B">
            <w:pPr>
              <w:jc w:val="center"/>
              <w:rPr>
                <w:i/>
                <w:sz w:val="24"/>
                <w:szCs w:val="24"/>
              </w:rPr>
            </w:pPr>
            <w:r w:rsidRPr="0091570B">
              <w:rPr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91570B" w:rsidRPr="0091570B" w:rsidRDefault="0091570B" w:rsidP="0091570B">
            <w:pPr>
              <w:jc w:val="center"/>
              <w:rPr>
                <w:i/>
                <w:sz w:val="24"/>
                <w:szCs w:val="24"/>
              </w:rPr>
            </w:pPr>
            <w:r w:rsidRPr="0091570B">
              <w:rPr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91570B" w:rsidRPr="0091570B" w:rsidRDefault="0091570B" w:rsidP="0091570B">
            <w:pPr>
              <w:jc w:val="center"/>
              <w:rPr>
                <w:i/>
                <w:sz w:val="24"/>
                <w:szCs w:val="24"/>
              </w:rPr>
            </w:pPr>
            <w:r w:rsidRPr="0091570B">
              <w:rPr>
                <w:i/>
                <w:sz w:val="24"/>
                <w:szCs w:val="24"/>
              </w:rPr>
              <w:t>Примечание</w:t>
            </w:r>
          </w:p>
        </w:tc>
      </w:tr>
      <w:tr w:rsidR="0091570B" w:rsidTr="00E93B3E">
        <w:tc>
          <w:tcPr>
            <w:tcW w:w="10031" w:type="dxa"/>
            <w:gridSpan w:val="4"/>
          </w:tcPr>
          <w:p w:rsidR="0091570B" w:rsidRDefault="0091570B" w:rsidP="0091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1570B">
              <w:rPr>
                <w:b/>
                <w:sz w:val="24"/>
                <w:szCs w:val="24"/>
              </w:rPr>
              <w:t xml:space="preserve">униципальное автономное учреждение </w:t>
            </w:r>
          </w:p>
          <w:p w:rsidR="0091570B" w:rsidRPr="0091570B" w:rsidRDefault="0091570B" w:rsidP="0091570B">
            <w:pPr>
              <w:jc w:val="center"/>
              <w:rPr>
                <w:b/>
                <w:sz w:val="24"/>
                <w:szCs w:val="24"/>
              </w:rPr>
            </w:pPr>
            <w:r w:rsidRPr="0091570B">
              <w:rPr>
                <w:b/>
                <w:sz w:val="24"/>
                <w:szCs w:val="24"/>
              </w:rPr>
              <w:t>«Молодежный центр «Гелиос»</w:t>
            </w: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предоставленных учреждением письменных отчетов о качественном и количественном выполнении муниципального задания</w:t>
            </w:r>
          </w:p>
        </w:tc>
        <w:tc>
          <w:tcPr>
            <w:tcW w:w="1985" w:type="dxa"/>
          </w:tcPr>
          <w:p w:rsidR="0091570B" w:rsidRDefault="0091570B" w:rsidP="00BF62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 качества предоставляемой услуги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Style w:val="TextNP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 (анкетирования) населения по качеству предоставляемых услуг</w:t>
            </w:r>
          </w:p>
        </w:tc>
        <w:tc>
          <w:tcPr>
            <w:tcW w:w="1985" w:type="dxa"/>
          </w:tcPr>
          <w:p w:rsidR="0091570B" w:rsidRDefault="0091570B" w:rsidP="00BF62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декабрь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Pro-List2"/>
              <w:snapToGrid w:val="0"/>
              <w:spacing w:before="0"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обращений граждан </w:t>
            </w:r>
            <w:r>
              <w:rPr>
                <w:rStyle w:val="TextNPA"/>
                <w:rFonts w:ascii="Times New Roman" w:hAnsi="Times New Roman"/>
              </w:rPr>
              <w:t>в Управление по физической культуре, спорту, работе с детьми и молодежью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1985" w:type="dxa"/>
          </w:tcPr>
          <w:p w:rsidR="0091570B" w:rsidRDefault="0091570B" w:rsidP="00BF62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10031" w:type="dxa"/>
            <w:gridSpan w:val="4"/>
          </w:tcPr>
          <w:p w:rsidR="0091570B" w:rsidRDefault="0091570B" w:rsidP="0091570B">
            <w:pPr>
              <w:jc w:val="center"/>
              <w:rPr>
                <w:b/>
                <w:sz w:val="24"/>
                <w:szCs w:val="24"/>
              </w:rPr>
            </w:pPr>
            <w:r w:rsidRPr="0091570B">
              <w:rPr>
                <w:b/>
                <w:sz w:val="24"/>
                <w:szCs w:val="24"/>
              </w:rPr>
              <w:t xml:space="preserve">муниципальное бюджетное учреждение </w:t>
            </w:r>
          </w:p>
          <w:p w:rsidR="0091570B" w:rsidRDefault="0091570B" w:rsidP="0091570B">
            <w:pPr>
              <w:jc w:val="center"/>
              <w:rPr>
                <w:sz w:val="24"/>
                <w:szCs w:val="24"/>
              </w:rPr>
            </w:pPr>
            <w:r w:rsidRPr="0091570B">
              <w:rPr>
                <w:b/>
                <w:sz w:val="24"/>
                <w:szCs w:val="24"/>
              </w:rPr>
              <w:t>«Физкультурно – спортивный комплекс «Юность»</w:t>
            </w: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предоставленных учреждением письменных отчетов о качественном и количественном выполнении муниципального задания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проверки, проводимых мероприятий 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 качества предоставляемой услуги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 (анкетирования) населения по качеству предоставляемых услуг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декабрь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Pro-List2"/>
              <w:tabs>
                <w:tab w:val="clear" w:pos="2040"/>
                <w:tab w:val="left" w:pos="3"/>
              </w:tabs>
              <w:snapToGrid w:val="0"/>
              <w:spacing w:line="100" w:lineRule="atLeast"/>
              <w:ind w:left="3" w:firstLine="0"/>
            </w:pPr>
            <w:r w:rsidRPr="00044AE9">
              <w:rPr>
                <w:rFonts w:ascii="Times New Roman" w:hAnsi="Times New Roman"/>
              </w:rPr>
              <w:t>Анализ обращений граждан в Управление по физической культуре, спорту, работе с детьми и молодежью администрации города Югорска, проведение служебных расследований по указанным</w:t>
            </w:r>
            <w:r>
              <w:t xml:space="preserve"> обращениям.</w:t>
            </w:r>
          </w:p>
          <w:p w:rsidR="0091570B" w:rsidRDefault="0091570B" w:rsidP="0091570B">
            <w:pPr>
              <w:pStyle w:val="ConsPlusCell"/>
              <w:jc w:val="both"/>
            </w:pP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10031" w:type="dxa"/>
            <w:gridSpan w:val="4"/>
          </w:tcPr>
          <w:p w:rsidR="0091570B" w:rsidRPr="0091570B" w:rsidRDefault="0091570B" w:rsidP="0091570B">
            <w:pPr>
              <w:jc w:val="center"/>
              <w:rPr>
                <w:b/>
                <w:sz w:val="24"/>
                <w:szCs w:val="24"/>
              </w:rPr>
            </w:pPr>
            <w:r w:rsidRPr="0091570B">
              <w:rPr>
                <w:b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специализированную детско – юношескую спортивную школу олимпийского резерва «Смена»</w:t>
            </w: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предоставленных учреждением письменных отчетов о качественном и количественном выполнении муниципального задания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91570B" w:rsidRDefault="0091570B" w:rsidP="00BF62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проверки, проводимых мероприятий </w:t>
            </w:r>
          </w:p>
        </w:tc>
        <w:tc>
          <w:tcPr>
            <w:tcW w:w="1985" w:type="dxa"/>
          </w:tcPr>
          <w:p w:rsidR="0091570B" w:rsidRDefault="0091570B" w:rsidP="00BF62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 качества предоставляемой услуги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 (анкетирования) населения по качеству предоставляемых услуг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декабрь 2014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  <w:tr w:rsidR="0091570B" w:rsidTr="00E93B3E">
        <w:tc>
          <w:tcPr>
            <w:tcW w:w="445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:rsidR="0091570B" w:rsidRDefault="0091570B" w:rsidP="0091570B">
            <w:pPr>
              <w:pStyle w:val="Pro-List2"/>
              <w:snapToGrid w:val="0"/>
              <w:spacing w:line="100" w:lineRule="atLeast"/>
              <w:ind w:left="3" w:firstLine="0"/>
            </w:pPr>
            <w:r w:rsidRPr="005761A4">
              <w:rPr>
                <w:rFonts w:ascii="Times New Roman" w:hAnsi="Times New Roman"/>
              </w:rPr>
              <w:t>Анализ обращений граждан в Управление по физической культуре, спорту, работе с детьми и молодежью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1985" w:type="dxa"/>
          </w:tcPr>
          <w:p w:rsidR="0091570B" w:rsidRDefault="0091570B" w:rsidP="009157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1559" w:type="dxa"/>
          </w:tcPr>
          <w:p w:rsidR="0091570B" w:rsidRDefault="0091570B" w:rsidP="00B84C5A">
            <w:pPr>
              <w:jc w:val="both"/>
              <w:rPr>
                <w:sz w:val="24"/>
                <w:szCs w:val="24"/>
              </w:rPr>
            </w:pPr>
          </w:p>
        </w:tc>
      </w:tr>
    </w:tbl>
    <w:p w:rsidR="0091570B" w:rsidRDefault="0091570B" w:rsidP="0091570B">
      <w:pPr>
        <w:jc w:val="right"/>
        <w:rPr>
          <w:b/>
        </w:rPr>
      </w:pPr>
      <w:r w:rsidRPr="0091570B">
        <w:rPr>
          <w:b/>
        </w:rPr>
        <w:lastRenderedPageBreak/>
        <w:t xml:space="preserve">Приложение 2 </w:t>
      </w:r>
    </w:p>
    <w:p w:rsidR="0091570B" w:rsidRDefault="0091570B" w:rsidP="0091570B">
      <w:pPr>
        <w:jc w:val="right"/>
        <w:rPr>
          <w:b/>
        </w:rPr>
      </w:pPr>
      <w:r w:rsidRPr="0091570B">
        <w:rPr>
          <w:b/>
        </w:rPr>
        <w:t>к приказу УСП</w:t>
      </w:r>
    </w:p>
    <w:p w:rsidR="0091570B" w:rsidRPr="0091570B" w:rsidRDefault="0091570B" w:rsidP="0091570B">
      <w:pPr>
        <w:jc w:val="right"/>
        <w:rPr>
          <w:b/>
        </w:rPr>
      </w:pPr>
      <w:r w:rsidRPr="0091570B">
        <w:rPr>
          <w:b/>
        </w:rPr>
        <w:t xml:space="preserve"> от 28.01.2014 № 12</w:t>
      </w: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E93B3E" w:rsidRDefault="00E93B3E" w:rsidP="00B84C5A">
      <w:pPr>
        <w:jc w:val="both"/>
        <w:rPr>
          <w:sz w:val="24"/>
          <w:szCs w:val="24"/>
        </w:rPr>
      </w:pPr>
    </w:p>
    <w:p w:rsidR="00E93B3E" w:rsidRDefault="00E93B3E" w:rsidP="00B84C5A">
      <w:pPr>
        <w:jc w:val="both"/>
        <w:rPr>
          <w:sz w:val="24"/>
          <w:szCs w:val="24"/>
        </w:rPr>
      </w:pPr>
    </w:p>
    <w:p w:rsidR="00E93B3E" w:rsidRDefault="00E93B3E" w:rsidP="00E93B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93B3E">
        <w:rPr>
          <w:b/>
          <w:sz w:val="24"/>
          <w:szCs w:val="24"/>
        </w:rPr>
        <w:t xml:space="preserve">остав комиссии, </w:t>
      </w:r>
    </w:p>
    <w:p w:rsidR="00E93B3E" w:rsidRDefault="00E93B3E" w:rsidP="00E93B3E">
      <w:pPr>
        <w:jc w:val="center"/>
        <w:rPr>
          <w:b/>
          <w:sz w:val="24"/>
          <w:szCs w:val="24"/>
        </w:rPr>
      </w:pPr>
      <w:proofErr w:type="gramStart"/>
      <w:r w:rsidRPr="00E93B3E">
        <w:rPr>
          <w:b/>
          <w:sz w:val="24"/>
          <w:szCs w:val="24"/>
        </w:rPr>
        <w:t>ответственной</w:t>
      </w:r>
      <w:proofErr w:type="gramEnd"/>
      <w:r w:rsidRPr="00E93B3E">
        <w:rPr>
          <w:b/>
          <w:sz w:val="24"/>
          <w:szCs w:val="24"/>
        </w:rPr>
        <w:t xml:space="preserve"> за организацию и проведение </w:t>
      </w:r>
    </w:p>
    <w:p w:rsidR="00E93B3E" w:rsidRDefault="00E93B3E" w:rsidP="00E93B3E">
      <w:pPr>
        <w:jc w:val="center"/>
        <w:rPr>
          <w:b/>
          <w:sz w:val="24"/>
          <w:szCs w:val="24"/>
        </w:rPr>
      </w:pPr>
      <w:r w:rsidRPr="00E93B3E">
        <w:rPr>
          <w:b/>
          <w:sz w:val="24"/>
          <w:szCs w:val="24"/>
        </w:rPr>
        <w:t>плановых и оперативных проверок</w:t>
      </w:r>
      <w:r>
        <w:rPr>
          <w:b/>
          <w:sz w:val="24"/>
          <w:szCs w:val="24"/>
        </w:rPr>
        <w:t xml:space="preserve"> </w:t>
      </w:r>
    </w:p>
    <w:p w:rsidR="00E93B3E" w:rsidRDefault="00E93B3E" w:rsidP="00E93B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выполнением муниципального задания </w:t>
      </w:r>
    </w:p>
    <w:p w:rsidR="00E93B3E" w:rsidRDefault="00E93B3E" w:rsidP="00E93B3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 2014 году</w:t>
      </w:r>
    </w:p>
    <w:p w:rsidR="00E93B3E" w:rsidRDefault="00E93B3E" w:rsidP="00E93B3E">
      <w:pPr>
        <w:jc w:val="center"/>
        <w:rPr>
          <w:b/>
          <w:sz w:val="24"/>
          <w:szCs w:val="24"/>
        </w:rPr>
      </w:pPr>
    </w:p>
    <w:p w:rsidR="00E93B3E" w:rsidRDefault="00E93B3E" w:rsidP="00E93B3E">
      <w:pPr>
        <w:jc w:val="center"/>
        <w:rPr>
          <w:b/>
          <w:sz w:val="24"/>
          <w:szCs w:val="24"/>
        </w:rPr>
      </w:pPr>
    </w:p>
    <w:p w:rsidR="00E93B3E" w:rsidRPr="00E93B3E" w:rsidRDefault="00E93B3E" w:rsidP="00E93B3E">
      <w:pPr>
        <w:jc w:val="both"/>
        <w:rPr>
          <w:sz w:val="24"/>
          <w:szCs w:val="24"/>
        </w:rPr>
      </w:pPr>
    </w:p>
    <w:p w:rsidR="00E93B3E" w:rsidRPr="00E93B3E" w:rsidRDefault="00E93B3E" w:rsidP="00E93B3E">
      <w:pPr>
        <w:jc w:val="both"/>
        <w:rPr>
          <w:sz w:val="24"/>
          <w:szCs w:val="24"/>
        </w:rPr>
      </w:pPr>
    </w:p>
    <w:p w:rsidR="0091570B" w:rsidRDefault="00E93B3E" w:rsidP="00E93B3E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E93B3E">
        <w:rPr>
          <w:sz w:val="24"/>
          <w:szCs w:val="24"/>
        </w:rPr>
        <w:t xml:space="preserve">Заместитель начальника Управления социальной политики администрации города Югорска по работе с детьми и молодежью -  </w:t>
      </w:r>
      <w:proofErr w:type="spellStart"/>
      <w:r w:rsidRPr="00E93B3E">
        <w:rPr>
          <w:sz w:val="24"/>
          <w:szCs w:val="24"/>
        </w:rPr>
        <w:t>Занина</w:t>
      </w:r>
      <w:proofErr w:type="spellEnd"/>
      <w:r w:rsidRPr="00E93B3E">
        <w:rPr>
          <w:sz w:val="24"/>
          <w:szCs w:val="24"/>
        </w:rPr>
        <w:t xml:space="preserve"> Ирина Михайловна;</w:t>
      </w:r>
    </w:p>
    <w:p w:rsidR="00E93B3E" w:rsidRPr="00E93B3E" w:rsidRDefault="00E93B3E" w:rsidP="00E93B3E">
      <w:pPr>
        <w:pStyle w:val="aa"/>
        <w:jc w:val="both"/>
        <w:rPr>
          <w:sz w:val="24"/>
          <w:szCs w:val="24"/>
        </w:rPr>
      </w:pPr>
    </w:p>
    <w:p w:rsidR="00E93B3E" w:rsidRDefault="00E93B3E" w:rsidP="00E93B3E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E93B3E">
        <w:rPr>
          <w:sz w:val="24"/>
          <w:szCs w:val="24"/>
        </w:rPr>
        <w:t>Заместитель начальника Управления социальной политики администрации города Югорска</w:t>
      </w:r>
      <w:r w:rsidRPr="00E93B3E">
        <w:rPr>
          <w:sz w:val="24"/>
          <w:szCs w:val="24"/>
        </w:rPr>
        <w:t xml:space="preserve"> по физической культуре и спорту – Дубровский Геннадий Петрович;</w:t>
      </w:r>
    </w:p>
    <w:p w:rsidR="00E93B3E" w:rsidRPr="00E93B3E" w:rsidRDefault="00E93B3E" w:rsidP="00E93B3E">
      <w:pPr>
        <w:pStyle w:val="aa"/>
        <w:jc w:val="both"/>
        <w:rPr>
          <w:sz w:val="24"/>
          <w:szCs w:val="24"/>
        </w:rPr>
      </w:pPr>
    </w:p>
    <w:p w:rsidR="00E93B3E" w:rsidRPr="00E93B3E" w:rsidRDefault="00E93B3E" w:rsidP="00E93B3E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E93B3E">
        <w:rPr>
          <w:sz w:val="24"/>
          <w:szCs w:val="24"/>
        </w:rPr>
        <w:t>Начальник отдела по социально – экономическим программам Управления социальной политики администрации города Югорска – Самсоненко Оксана Валерьевна.</w:t>
      </w:r>
    </w:p>
    <w:p w:rsidR="0091570B" w:rsidRPr="00E93B3E" w:rsidRDefault="0091570B" w:rsidP="00E93B3E">
      <w:pPr>
        <w:jc w:val="both"/>
        <w:rPr>
          <w:sz w:val="24"/>
          <w:szCs w:val="24"/>
        </w:rPr>
      </w:pPr>
    </w:p>
    <w:p w:rsidR="0091570B" w:rsidRPr="00E93B3E" w:rsidRDefault="0091570B" w:rsidP="00E93B3E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Default="0091570B" w:rsidP="00B84C5A">
      <w:pPr>
        <w:jc w:val="both"/>
        <w:rPr>
          <w:sz w:val="24"/>
          <w:szCs w:val="24"/>
        </w:rPr>
      </w:pPr>
    </w:p>
    <w:p w:rsidR="0091570B" w:rsidRPr="00B84C5A" w:rsidRDefault="0091570B" w:rsidP="00B84C5A">
      <w:pPr>
        <w:jc w:val="both"/>
        <w:rPr>
          <w:sz w:val="24"/>
          <w:szCs w:val="24"/>
        </w:rPr>
      </w:pPr>
    </w:p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p w:rsidR="00F758BB" w:rsidRDefault="00F758BB"/>
    <w:sectPr w:rsidR="00F758BB" w:rsidSect="0073003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59C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FD60183"/>
    <w:multiLevelType w:val="hybridMultilevel"/>
    <w:tmpl w:val="8514B282"/>
    <w:lvl w:ilvl="0" w:tplc="31C6F6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A826D6"/>
    <w:multiLevelType w:val="hybridMultilevel"/>
    <w:tmpl w:val="941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0E"/>
    <w:rsid w:val="00016F56"/>
    <w:rsid w:val="00482CFA"/>
    <w:rsid w:val="00634100"/>
    <w:rsid w:val="006F555D"/>
    <w:rsid w:val="0091570B"/>
    <w:rsid w:val="009D0A00"/>
    <w:rsid w:val="00B16655"/>
    <w:rsid w:val="00B84C5A"/>
    <w:rsid w:val="00C14540"/>
    <w:rsid w:val="00D41480"/>
    <w:rsid w:val="00E93B3E"/>
    <w:rsid w:val="00F23ACE"/>
    <w:rsid w:val="00F63A07"/>
    <w:rsid w:val="00F758BB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A07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63A0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F63A07"/>
    <w:pPr>
      <w:widowControl w:val="0"/>
      <w:suppressAutoHyphens/>
      <w:ind w:firstLine="709"/>
    </w:pPr>
    <w:rPr>
      <w:rFonts w:eastAsia="Andale Sans UI"/>
      <w:kern w:val="1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63A07"/>
    <w:pPr>
      <w:ind w:left="200" w:hanging="200"/>
    </w:pPr>
  </w:style>
  <w:style w:type="paragraph" w:styleId="a5">
    <w:name w:val="index heading"/>
    <w:basedOn w:val="a"/>
    <w:rsid w:val="00F63A07"/>
    <w:pPr>
      <w:widowControl w:val="0"/>
      <w:suppressLineNumbers/>
      <w:suppressAutoHyphens/>
    </w:pPr>
    <w:rPr>
      <w:rFonts w:ascii="Arial" w:eastAsia="Andale Sans UI" w:hAnsi="Arial" w:cs="Tahoma"/>
      <w:kern w:val="1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F6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6655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List2">
    <w:name w:val="Pro-List #2"/>
    <w:basedOn w:val="a"/>
    <w:rsid w:val="00B16655"/>
    <w:pPr>
      <w:widowControl w:val="0"/>
      <w:tabs>
        <w:tab w:val="left" w:pos="2040"/>
      </w:tabs>
      <w:suppressAutoHyphens/>
      <w:spacing w:before="180" w:line="288" w:lineRule="auto"/>
      <w:ind w:left="2040" w:hanging="480"/>
      <w:jc w:val="both"/>
    </w:pPr>
    <w:rPr>
      <w:rFonts w:ascii="Georgia" w:eastAsia="Andale Sans UI" w:hAnsi="Georgia"/>
      <w:kern w:val="1"/>
      <w:sz w:val="24"/>
      <w:szCs w:val="24"/>
      <w:lang w:eastAsia="ar-SA"/>
    </w:rPr>
  </w:style>
  <w:style w:type="character" w:customStyle="1" w:styleId="TextNPA">
    <w:name w:val="Text NPA"/>
    <w:rsid w:val="00B16655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E9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9</cp:revision>
  <cp:lastPrinted>2013-12-13T05:09:00Z</cp:lastPrinted>
  <dcterms:created xsi:type="dcterms:W3CDTF">2013-12-13T04:18:00Z</dcterms:created>
  <dcterms:modified xsi:type="dcterms:W3CDTF">2014-01-28T09:43:00Z</dcterms:modified>
</cp:coreProperties>
</file>